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E6A" w:rsidRDefault="00CD0E6A" w:rsidP="00CA30F0">
      <w:pPr>
        <w:shd w:val="clear" w:color="auto" w:fill="FFFFFF"/>
        <w:spacing w:before="168" w:after="168" w:line="234" w:lineRule="atLeast"/>
        <w:ind w:left="168" w:right="168"/>
        <w:jc w:val="center"/>
        <w:rPr>
          <w:rFonts w:ascii="Verdana" w:eastAsia="Times New Roman" w:hAnsi="Verdana" w:cs="Times New Roman"/>
          <w:color w:val="000000"/>
          <w:lang w:eastAsia="es-ES"/>
        </w:rPr>
      </w:pPr>
      <w:r>
        <w:rPr>
          <w:rFonts w:ascii="Verdana" w:eastAsia="Times New Roman" w:hAnsi="Verdana" w:cs="Times New Roman"/>
          <w:color w:val="000000"/>
          <w:lang w:eastAsia="es-ES"/>
        </w:rPr>
        <w:t>FUERZAS QUE DEBE SOPORTAR UNA ESTRUCTURA</w:t>
      </w:r>
    </w:p>
    <w:p w:rsidR="00CD0E6A" w:rsidRDefault="00CD0E6A" w:rsidP="00CA30F0">
      <w:pPr>
        <w:shd w:val="clear" w:color="auto" w:fill="FFFFFF"/>
        <w:spacing w:before="168" w:after="168" w:line="234" w:lineRule="atLeast"/>
        <w:ind w:left="168" w:right="168"/>
        <w:jc w:val="both"/>
        <w:rPr>
          <w:rFonts w:ascii="Verdana" w:eastAsia="Times New Roman" w:hAnsi="Verdana" w:cs="Times New Roman"/>
          <w:color w:val="000000"/>
          <w:lang w:eastAsia="es-ES"/>
        </w:rPr>
      </w:pPr>
    </w:p>
    <w:p w:rsidR="00CD0E6A" w:rsidRPr="00CD0E6A" w:rsidRDefault="00CD0E6A" w:rsidP="00CA30F0">
      <w:pPr>
        <w:shd w:val="clear" w:color="auto" w:fill="FFFFFF"/>
        <w:spacing w:before="168" w:after="168" w:line="234" w:lineRule="atLeast"/>
        <w:ind w:left="168" w:right="168"/>
        <w:jc w:val="both"/>
        <w:rPr>
          <w:rFonts w:ascii="Verdana" w:eastAsia="Times New Roman" w:hAnsi="Verdana" w:cs="Times New Roman"/>
          <w:color w:val="000000"/>
          <w:lang w:eastAsia="es-ES"/>
        </w:rPr>
      </w:pPr>
      <w:r w:rsidRPr="00CD0E6A">
        <w:rPr>
          <w:rFonts w:ascii="Verdana" w:eastAsia="Times New Roman" w:hAnsi="Verdana" w:cs="Times New Roman"/>
          <w:color w:val="000000"/>
          <w:lang w:eastAsia="es-ES"/>
        </w:rPr>
        <w:t>Las estructuras deben soportar diferentes tipos de fuerzas que actúan sobre los elementos que la componen. Estas fuerzas tienen distintos orígenes:</w:t>
      </w:r>
    </w:p>
    <w:p w:rsidR="00CD0E6A" w:rsidRPr="00CD0E6A" w:rsidRDefault="00CD0E6A" w:rsidP="00CA30F0">
      <w:pPr>
        <w:numPr>
          <w:ilvl w:val="0"/>
          <w:numId w:val="1"/>
        </w:numPr>
        <w:shd w:val="clear" w:color="auto" w:fill="FFFFFF"/>
        <w:spacing w:after="0" w:line="234" w:lineRule="atLeast"/>
        <w:ind w:left="480"/>
        <w:jc w:val="both"/>
        <w:rPr>
          <w:rFonts w:ascii="Verdana" w:eastAsia="Times New Roman" w:hAnsi="Verdana" w:cs="Times New Roman"/>
          <w:color w:val="000000"/>
          <w:lang w:eastAsia="es-ES"/>
        </w:rPr>
      </w:pPr>
      <w:r w:rsidRPr="00CD0E6A">
        <w:rPr>
          <w:rFonts w:ascii="Verdana" w:eastAsia="Times New Roman" w:hAnsi="Verdana" w:cs="Times New Roman"/>
          <w:color w:val="000000"/>
          <w:lang w:eastAsia="es-ES"/>
        </w:rPr>
        <w:t>Debidas a su propio peso, ya que, en principio, toda estructura debe soportarse a sí misma.</w:t>
      </w:r>
    </w:p>
    <w:p w:rsidR="00CD0E6A" w:rsidRPr="00CD0E6A" w:rsidRDefault="00CD0E6A" w:rsidP="00CA30F0">
      <w:pPr>
        <w:numPr>
          <w:ilvl w:val="0"/>
          <w:numId w:val="1"/>
        </w:numPr>
        <w:shd w:val="clear" w:color="auto" w:fill="FFFFFF"/>
        <w:spacing w:after="0" w:line="234" w:lineRule="atLeast"/>
        <w:ind w:left="480"/>
        <w:jc w:val="both"/>
        <w:rPr>
          <w:rFonts w:ascii="Verdana" w:eastAsia="Times New Roman" w:hAnsi="Verdana" w:cs="Times New Roman"/>
          <w:color w:val="000000"/>
          <w:lang w:eastAsia="es-ES"/>
        </w:rPr>
      </w:pPr>
      <w:r w:rsidRPr="00CD0E6A">
        <w:rPr>
          <w:rFonts w:ascii="Verdana" w:eastAsia="Times New Roman" w:hAnsi="Verdana" w:cs="Times New Roman"/>
          <w:color w:val="000000"/>
          <w:lang w:eastAsia="es-ES"/>
        </w:rPr>
        <w:t>Debidas al peso, movimiento o vibraciones de los elementos que componen el conjunto del sistema técnico. Por ejemplo, el cuadro de una bicicleta no debe deformarse cuando una persona suba a ella o cuando coja baches mientras circula.</w:t>
      </w:r>
    </w:p>
    <w:p w:rsidR="00CD0E6A" w:rsidRPr="00CD0E6A" w:rsidRDefault="00CD0E6A" w:rsidP="00CA30F0">
      <w:pPr>
        <w:numPr>
          <w:ilvl w:val="0"/>
          <w:numId w:val="1"/>
        </w:numPr>
        <w:shd w:val="clear" w:color="auto" w:fill="FFFFFF"/>
        <w:spacing w:after="0" w:line="234" w:lineRule="atLeast"/>
        <w:ind w:left="480"/>
        <w:jc w:val="both"/>
        <w:rPr>
          <w:rFonts w:ascii="Verdana" w:eastAsia="Times New Roman" w:hAnsi="Verdana" w:cs="Times New Roman"/>
          <w:color w:val="000000"/>
          <w:lang w:eastAsia="es-ES"/>
        </w:rPr>
      </w:pPr>
      <w:r w:rsidRPr="00CD0E6A">
        <w:rPr>
          <w:rFonts w:ascii="Verdana" w:eastAsia="Times New Roman" w:hAnsi="Verdana" w:cs="Times New Roman"/>
          <w:color w:val="000000"/>
          <w:lang w:eastAsia="es-ES"/>
        </w:rPr>
        <w:t>Debidas a agentes externos al propio sistema técnico. Por ejemplo, el tejado de una casa no debería venirse abajo cuando se acumule nieve sobre él, o un puente no debe caerse por el efecto del viento, etc.</w:t>
      </w:r>
    </w:p>
    <w:p w:rsidR="00CD0E6A" w:rsidRPr="00CD0E6A" w:rsidRDefault="00CD0E6A" w:rsidP="00CA30F0">
      <w:pPr>
        <w:shd w:val="clear" w:color="auto" w:fill="FFFFFF"/>
        <w:spacing w:before="168" w:after="168" w:line="234" w:lineRule="atLeast"/>
        <w:ind w:left="168" w:right="168"/>
        <w:jc w:val="both"/>
        <w:rPr>
          <w:rFonts w:ascii="Verdana" w:eastAsia="Times New Roman" w:hAnsi="Verdana" w:cs="Times New Roman"/>
          <w:color w:val="000000"/>
          <w:lang w:eastAsia="es-ES"/>
        </w:rPr>
      </w:pPr>
      <w:r w:rsidRPr="00CD0E6A">
        <w:rPr>
          <w:rFonts w:ascii="Verdana" w:eastAsia="Times New Roman" w:hAnsi="Verdana" w:cs="Times New Roman"/>
          <w:color w:val="000000"/>
          <w:lang w:eastAsia="es-ES"/>
        </w:rPr>
        <w:t>Normalmente, cuando construimos una estructura lo hacemos para que ésta no se deforme cuando está trabajando. Hay, sin embargo, algunas estructuras que su trabajo lo ejercen deformándose y recuperando más tarde su forma original, pero esto es menos normal. Así, cuando construimos una grúa, esta no debe deformarse visiblemente al levantar las cargas, o cuando construimos una casa, ésta no debe caerse por la acción del viento.</w:t>
      </w:r>
    </w:p>
    <w:p w:rsidR="00CD0E6A" w:rsidRPr="00CD0E6A" w:rsidRDefault="00CD0E6A" w:rsidP="00CA30F0">
      <w:pPr>
        <w:shd w:val="clear" w:color="auto" w:fill="FFFFFF"/>
        <w:spacing w:after="0" w:line="234" w:lineRule="atLeast"/>
        <w:ind w:left="168" w:right="168"/>
        <w:jc w:val="both"/>
        <w:rPr>
          <w:rFonts w:ascii="Verdana" w:eastAsia="Times New Roman" w:hAnsi="Verdana" w:cs="Times New Roman"/>
          <w:color w:val="000000"/>
          <w:lang w:eastAsia="es-ES"/>
        </w:rPr>
      </w:pPr>
      <w:r w:rsidRPr="00CD0E6A">
        <w:rPr>
          <w:rFonts w:ascii="Verdana" w:eastAsia="Times New Roman" w:hAnsi="Verdana" w:cs="Times New Roman"/>
          <w:color w:val="000000"/>
          <w:lang w:eastAsia="es-ES"/>
        </w:rPr>
        <w:t>Cuando las estructuras resisten a la deformación se dice que tienen </w:t>
      </w:r>
      <w:r w:rsidRPr="00CD0E6A">
        <w:rPr>
          <w:rFonts w:ascii="Verdana" w:eastAsia="Times New Roman" w:hAnsi="Verdana" w:cs="Times New Roman"/>
          <w:b/>
          <w:bCs/>
          <w:color w:val="000000"/>
          <w:lang w:eastAsia="es-ES"/>
        </w:rPr>
        <w:t>rigidez</w:t>
      </w:r>
      <w:r w:rsidRPr="00CD0E6A">
        <w:rPr>
          <w:rFonts w:ascii="Verdana" w:eastAsia="Times New Roman" w:hAnsi="Verdana" w:cs="Times New Roman"/>
          <w:color w:val="000000"/>
          <w:lang w:eastAsia="es-ES"/>
        </w:rPr>
        <w:t>. Las fuerzas que actúan sobre los diferentes elementos de las mismas se denominan </w:t>
      </w:r>
      <w:r w:rsidRPr="00CD0E6A">
        <w:rPr>
          <w:rFonts w:ascii="Verdana" w:eastAsia="Times New Roman" w:hAnsi="Verdana" w:cs="Times New Roman"/>
          <w:b/>
          <w:bCs/>
          <w:color w:val="000000"/>
          <w:lang w:eastAsia="es-ES"/>
        </w:rPr>
        <w:t>cargas</w:t>
      </w:r>
      <w:r w:rsidRPr="00CD0E6A">
        <w:rPr>
          <w:rFonts w:ascii="Verdana" w:eastAsia="Times New Roman" w:hAnsi="Verdana" w:cs="Times New Roman"/>
          <w:color w:val="000000"/>
          <w:lang w:eastAsia="es-ES"/>
        </w:rPr>
        <w:t>. La fuerza que hace un elemento de la estructura para no ser deformado por las cargas se denomina </w:t>
      </w:r>
      <w:r w:rsidRPr="00CD0E6A">
        <w:rPr>
          <w:rFonts w:ascii="Verdana" w:eastAsia="Times New Roman" w:hAnsi="Verdana" w:cs="Times New Roman"/>
          <w:b/>
          <w:bCs/>
          <w:color w:val="000000"/>
          <w:lang w:eastAsia="es-ES"/>
        </w:rPr>
        <w:t>esfuerzo</w:t>
      </w:r>
      <w:r w:rsidRPr="00CD0E6A">
        <w:rPr>
          <w:rFonts w:ascii="Verdana" w:eastAsia="Times New Roman" w:hAnsi="Verdana" w:cs="Times New Roman"/>
          <w:color w:val="000000"/>
          <w:lang w:eastAsia="es-ES"/>
        </w:rPr>
        <w:t>. Dichos esfuerzos pueden ser:</w:t>
      </w:r>
    </w:p>
    <w:tbl>
      <w:tblPr>
        <w:tblW w:w="4729" w:type="pct"/>
        <w:jc w:val="center"/>
        <w:tblInd w:w="-390" w:type="dxa"/>
        <w:tblBorders>
          <w:top w:val="outset" w:sz="12" w:space="0" w:color="auto"/>
          <w:left w:val="outset" w:sz="12" w:space="0" w:color="auto"/>
          <w:bottom w:val="outset" w:sz="12" w:space="0" w:color="auto"/>
          <w:right w:val="outset" w:sz="12"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9303"/>
      </w:tblGrid>
      <w:tr w:rsidR="00CD0E6A" w:rsidRPr="00CD0E6A" w:rsidTr="00CD0E6A">
        <w:trPr>
          <w:trHeight w:val="3407"/>
          <w:jc w:val="center"/>
        </w:trPr>
        <w:tc>
          <w:tcPr>
            <w:tcW w:w="5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D0E6A" w:rsidRPr="00CD0E6A" w:rsidRDefault="00CD0E6A" w:rsidP="00CA30F0">
            <w:pPr>
              <w:spacing w:after="0" w:line="234" w:lineRule="atLeast"/>
              <w:jc w:val="both"/>
              <w:rPr>
                <w:rFonts w:ascii="Verdana" w:eastAsia="Times New Roman" w:hAnsi="Verdana" w:cs="Times New Roman"/>
                <w:color w:val="000000"/>
                <w:lang w:eastAsia="es-ES"/>
              </w:rPr>
            </w:pPr>
            <w:proofErr w:type="gramStart"/>
            <w:r w:rsidRPr="00CD0E6A">
              <w:rPr>
                <w:rFonts w:ascii="Verdana" w:eastAsia="Times New Roman" w:hAnsi="Verdana" w:cs="Times New Roman"/>
                <w:color w:val="000000"/>
                <w:lang w:eastAsia="es-ES"/>
              </w:rPr>
              <w:t>de</w:t>
            </w:r>
            <w:proofErr w:type="gramEnd"/>
            <w:r w:rsidRPr="00CD0E6A">
              <w:rPr>
                <w:rFonts w:ascii="Verdana" w:eastAsia="Times New Roman" w:hAnsi="Verdana" w:cs="Times New Roman"/>
                <w:color w:val="000000"/>
                <w:lang w:eastAsia="es-ES"/>
              </w:rPr>
              <w:t> </w:t>
            </w:r>
            <w:r w:rsidRPr="00CD0E6A">
              <w:rPr>
                <w:rFonts w:ascii="Verdana" w:eastAsia="Times New Roman" w:hAnsi="Verdana" w:cs="Times New Roman"/>
                <w:b/>
                <w:bCs/>
                <w:color w:val="000000"/>
                <w:lang w:eastAsia="es-ES"/>
              </w:rPr>
              <w:t>tracción o tensión</w:t>
            </w:r>
            <w:r w:rsidRPr="00CD0E6A">
              <w:rPr>
                <w:rFonts w:ascii="Verdana" w:eastAsia="Times New Roman" w:hAnsi="Verdana" w:cs="Times New Roman"/>
                <w:color w:val="000000"/>
                <w:lang w:eastAsia="es-ES"/>
              </w:rPr>
              <w:t>, cuando las cargas que actúan sobre la pieza tienden a estirarla, tal y como sucede, por ejemplo, con los cables de un puente colgante.</w:t>
            </w:r>
          </w:p>
          <w:p w:rsidR="00CD0E6A" w:rsidRPr="00CD0E6A" w:rsidRDefault="00CD0E6A" w:rsidP="00CA30F0">
            <w:pPr>
              <w:spacing w:after="0" w:line="234" w:lineRule="atLeast"/>
              <w:jc w:val="both"/>
              <w:rPr>
                <w:rFonts w:ascii="Verdana" w:eastAsia="Times New Roman" w:hAnsi="Verdana" w:cs="Times New Roman"/>
                <w:color w:val="000000"/>
                <w:lang w:eastAsia="es-ES"/>
              </w:rPr>
            </w:pPr>
            <w:proofErr w:type="gramStart"/>
            <w:r w:rsidRPr="00CD0E6A">
              <w:rPr>
                <w:rFonts w:ascii="Verdana" w:eastAsia="Times New Roman" w:hAnsi="Verdana" w:cs="Times New Roman"/>
                <w:color w:val="000000"/>
                <w:lang w:eastAsia="es-ES"/>
              </w:rPr>
              <w:t>de</w:t>
            </w:r>
            <w:proofErr w:type="gramEnd"/>
            <w:r w:rsidRPr="00CD0E6A">
              <w:rPr>
                <w:rFonts w:ascii="Verdana" w:eastAsia="Times New Roman" w:hAnsi="Verdana" w:cs="Times New Roman"/>
                <w:color w:val="000000"/>
                <w:lang w:eastAsia="es-ES"/>
              </w:rPr>
              <w:t> </w:t>
            </w:r>
            <w:r w:rsidRPr="00CD0E6A">
              <w:rPr>
                <w:rFonts w:ascii="Verdana" w:eastAsia="Times New Roman" w:hAnsi="Verdana" w:cs="Times New Roman"/>
                <w:b/>
                <w:bCs/>
                <w:color w:val="000000"/>
                <w:lang w:eastAsia="es-ES"/>
              </w:rPr>
              <w:t>compresión</w:t>
            </w:r>
            <w:r w:rsidRPr="00CD0E6A">
              <w:rPr>
                <w:rFonts w:ascii="Verdana" w:eastAsia="Times New Roman" w:hAnsi="Verdana" w:cs="Times New Roman"/>
                <w:color w:val="000000"/>
                <w:lang w:eastAsia="es-ES"/>
              </w:rPr>
              <w:t>, cuando las cargas que soporta la pieza tienden a aplastarla, como es el caso, por ejemplo, de las columnas. Este esfuerzo no puede ser soportado por los tirantes.</w:t>
            </w:r>
          </w:p>
          <w:p w:rsidR="00CD0E6A" w:rsidRPr="00CD0E6A" w:rsidRDefault="00CD0E6A" w:rsidP="00CA30F0">
            <w:pPr>
              <w:spacing w:after="0" w:line="234" w:lineRule="atLeast"/>
              <w:jc w:val="both"/>
              <w:rPr>
                <w:rFonts w:ascii="Verdana" w:eastAsia="Times New Roman" w:hAnsi="Verdana" w:cs="Times New Roman"/>
                <w:color w:val="000000"/>
                <w:lang w:eastAsia="es-ES"/>
              </w:rPr>
            </w:pPr>
            <w:proofErr w:type="gramStart"/>
            <w:r w:rsidRPr="00CD0E6A">
              <w:rPr>
                <w:rFonts w:ascii="Verdana" w:eastAsia="Times New Roman" w:hAnsi="Verdana" w:cs="Times New Roman"/>
                <w:color w:val="000000"/>
                <w:lang w:eastAsia="es-ES"/>
              </w:rPr>
              <w:t>de</w:t>
            </w:r>
            <w:proofErr w:type="gramEnd"/>
            <w:r w:rsidRPr="00CD0E6A">
              <w:rPr>
                <w:rFonts w:ascii="Verdana" w:eastAsia="Times New Roman" w:hAnsi="Verdana" w:cs="Times New Roman"/>
                <w:color w:val="000000"/>
                <w:lang w:eastAsia="es-ES"/>
              </w:rPr>
              <w:t> </w:t>
            </w:r>
            <w:r w:rsidRPr="00CD0E6A">
              <w:rPr>
                <w:rFonts w:ascii="Verdana" w:eastAsia="Times New Roman" w:hAnsi="Verdana" w:cs="Times New Roman"/>
                <w:b/>
                <w:bCs/>
                <w:color w:val="000000"/>
                <w:lang w:eastAsia="es-ES"/>
              </w:rPr>
              <w:t>flexión</w:t>
            </w:r>
            <w:r w:rsidRPr="00CD0E6A">
              <w:rPr>
                <w:rFonts w:ascii="Verdana" w:eastAsia="Times New Roman" w:hAnsi="Verdana" w:cs="Times New Roman"/>
                <w:color w:val="000000"/>
                <w:lang w:eastAsia="es-ES"/>
              </w:rPr>
              <w:t>, cuando las cargas que actúan sobre la pieza tienden a doblarla, como sucede con las vigas.</w:t>
            </w:r>
          </w:p>
          <w:p w:rsidR="00CD0E6A" w:rsidRPr="00CD0E6A" w:rsidRDefault="00CD0E6A" w:rsidP="00CA30F0">
            <w:pPr>
              <w:spacing w:after="0" w:line="234" w:lineRule="atLeast"/>
              <w:jc w:val="both"/>
              <w:rPr>
                <w:rFonts w:ascii="Verdana" w:eastAsia="Times New Roman" w:hAnsi="Verdana" w:cs="Times New Roman"/>
                <w:color w:val="000000"/>
                <w:lang w:eastAsia="es-ES"/>
              </w:rPr>
            </w:pPr>
            <w:proofErr w:type="gramStart"/>
            <w:r w:rsidRPr="00CD0E6A">
              <w:rPr>
                <w:rFonts w:ascii="Verdana" w:eastAsia="Times New Roman" w:hAnsi="Verdana" w:cs="Times New Roman"/>
                <w:color w:val="000000"/>
                <w:lang w:eastAsia="es-ES"/>
              </w:rPr>
              <w:t>de</w:t>
            </w:r>
            <w:proofErr w:type="gramEnd"/>
            <w:r w:rsidRPr="00CD0E6A">
              <w:rPr>
                <w:rFonts w:ascii="Verdana" w:eastAsia="Times New Roman" w:hAnsi="Verdana" w:cs="Times New Roman"/>
                <w:color w:val="000000"/>
                <w:lang w:eastAsia="es-ES"/>
              </w:rPr>
              <w:t> </w:t>
            </w:r>
            <w:r w:rsidRPr="00CD0E6A">
              <w:rPr>
                <w:rFonts w:ascii="Verdana" w:eastAsia="Times New Roman" w:hAnsi="Verdana" w:cs="Times New Roman"/>
                <w:b/>
                <w:bCs/>
                <w:color w:val="000000"/>
                <w:lang w:eastAsia="es-ES"/>
              </w:rPr>
              <w:t xml:space="preserve">corte o </w:t>
            </w:r>
            <w:proofErr w:type="spellStart"/>
            <w:r w:rsidRPr="00CD0E6A">
              <w:rPr>
                <w:rFonts w:ascii="Verdana" w:eastAsia="Times New Roman" w:hAnsi="Verdana" w:cs="Times New Roman"/>
                <w:b/>
                <w:bCs/>
                <w:color w:val="000000"/>
                <w:lang w:eastAsia="es-ES"/>
              </w:rPr>
              <w:t>cizalladura</w:t>
            </w:r>
            <w:proofErr w:type="spellEnd"/>
            <w:r w:rsidRPr="00CD0E6A">
              <w:rPr>
                <w:rFonts w:ascii="Verdana" w:eastAsia="Times New Roman" w:hAnsi="Verdana" w:cs="Times New Roman"/>
                <w:color w:val="000000"/>
                <w:lang w:eastAsia="es-ES"/>
              </w:rPr>
              <w:t>, cuando las cargas que soporta la pieza tienden a cortarla. Éste es el tipo de esfuerzo al que están sometidos los puntos de apoyo de las vigas.</w:t>
            </w:r>
          </w:p>
          <w:p w:rsidR="00CD0E6A" w:rsidRPr="00CD0E6A" w:rsidRDefault="00CD0E6A" w:rsidP="00CA30F0">
            <w:pPr>
              <w:spacing w:after="0" w:line="234" w:lineRule="atLeast"/>
              <w:jc w:val="both"/>
              <w:rPr>
                <w:rFonts w:ascii="Verdana" w:eastAsia="Times New Roman" w:hAnsi="Verdana" w:cs="Times New Roman"/>
                <w:color w:val="000000"/>
                <w:lang w:eastAsia="es-ES"/>
              </w:rPr>
            </w:pPr>
            <w:proofErr w:type="gramStart"/>
            <w:r w:rsidRPr="00CD0E6A">
              <w:rPr>
                <w:rFonts w:ascii="Verdana" w:eastAsia="Times New Roman" w:hAnsi="Verdana" w:cs="Times New Roman"/>
                <w:color w:val="000000"/>
                <w:lang w:eastAsia="es-ES"/>
              </w:rPr>
              <w:t>de</w:t>
            </w:r>
            <w:proofErr w:type="gramEnd"/>
            <w:r w:rsidRPr="00CD0E6A">
              <w:rPr>
                <w:rFonts w:ascii="Verdana" w:eastAsia="Times New Roman" w:hAnsi="Verdana" w:cs="Times New Roman"/>
                <w:color w:val="000000"/>
                <w:lang w:eastAsia="es-ES"/>
              </w:rPr>
              <w:t> </w:t>
            </w:r>
            <w:r w:rsidRPr="00CD0E6A">
              <w:rPr>
                <w:rFonts w:ascii="Verdana" w:eastAsia="Times New Roman" w:hAnsi="Verdana" w:cs="Times New Roman"/>
                <w:b/>
                <w:bCs/>
                <w:color w:val="000000"/>
                <w:lang w:eastAsia="es-ES"/>
              </w:rPr>
              <w:t>torsión</w:t>
            </w:r>
            <w:r w:rsidRPr="00CD0E6A">
              <w:rPr>
                <w:rFonts w:ascii="Verdana" w:eastAsia="Times New Roman" w:hAnsi="Verdana" w:cs="Times New Roman"/>
                <w:color w:val="000000"/>
                <w:lang w:eastAsia="es-ES"/>
              </w:rPr>
              <w:t>, cuando las cargas que soporta la pieza tienden a retorcerla. Este es el caso de los ejes, cigüeñales y manivelas.</w:t>
            </w:r>
          </w:p>
        </w:tc>
      </w:tr>
    </w:tbl>
    <w:p w:rsidR="00CD0E6A" w:rsidRDefault="00CD0E6A" w:rsidP="00CA30F0">
      <w:pPr>
        <w:shd w:val="clear" w:color="auto" w:fill="FFFFFF"/>
        <w:spacing w:before="168" w:after="168" w:line="234" w:lineRule="atLeast"/>
        <w:ind w:left="168" w:right="168"/>
        <w:jc w:val="both"/>
        <w:rPr>
          <w:rFonts w:ascii="Verdana" w:eastAsia="Times New Roman" w:hAnsi="Verdana" w:cs="Times New Roman"/>
          <w:color w:val="000000"/>
          <w:lang w:eastAsia="es-ES"/>
        </w:rPr>
      </w:pPr>
      <w:r w:rsidRPr="00CD0E6A">
        <w:rPr>
          <w:rFonts w:ascii="Verdana" w:eastAsia="Times New Roman" w:hAnsi="Verdana" w:cs="Times New Roman"/>
          <w:color w:val="000000"/>
          <w:lang w:eastAsia="es-ES"/>
        </w:rPr>
        <w:t>Prueba, haciendo clic sobre cada una de las imágenes siguientes, cómo tratan de deformar cada uno de las cargas a los perfiles.</w:t>
      </w:r>
    </w:p>
    <w:p w:rsidR="00CD0E6A" w:rsidRPr="00CD0E6A" w:rsidRDefault="00CD0E6A" w:rsidP="00CA30F0">
      <w:pPr>
        <w:shd w:val="clear" w:color="auto" w:fill="FFFFFF"/>
        <w:spacing w:before="168" w:after="168" w:line="234" w:lineRule="atLeast"/>
        <w:ind w:left="168" w:right="168"/>
        <w:jc w:val="both"/>
        <w:rPr>
          <w:rFonts w:ascii="Verdana" w:eastAsia="Times New Roman" w:hAnsi="Verdana" w:cs="Times New Roman"/>
          <w:color w:val="000000"/>
          <w:lang w:eastAsia="es-ES"/>
        </w:rPr>
      </w:pPr>
      <w:r>
        <w:rPr>
          <w:rFonts w:ascii="Verdana" w:eastAsia="Times New Roman" w:hAnsi="Verdana" w:cs="Times New Roman"/>
          <w:color w:val="000000"/>
          <w:lang w:eastAsia="es-ES"/>
        </w:rPr>
        <w:t>ANALISIS DE UNA ESTRUCTURA</w:t>
      </w:r>
    </w:p>
    <w:p w:rsidR="00CD0E6A" w:rsidRPr="00CD0E6A" w:rsidRDefault="00CD0E6A" w:rsidP="00CA30F0">
      <w:pPr>
        <w:spacing w:after="0" w:line="240" w:lineRule="auto"/>
        <w:jc w:val="both"/>
        <w:rPr>
          <w:rFonts w:ascii="Times New Roman" w:eastAsia="Times New Roman" w:hAnsi="Times New Roman" w:cs="Times New Roman"/>
          <w:sz w:val="24"/>
          <w:szCs w:val="24"/>
          <w:lang w:eastAsia="es-ES"/>
        </w:rPr>
      </w:pPr>
      <w:r w:rsidRPr="00CD0E6A">
        <w:rPr>
          <w:rFonts w:ascii="Verdana" w:eastAsia="Times New Roman" w:hAnsi="Verdana" w:cs="Times New Roman"/>
          <w:color w:val="000000"/>
          <w:sz w:val="24"/>
          <w:szCs w:val="24"/>
          <w:shd w:val="clear" w:color="auto" w:fill="FFFFFF"/>
          <w:lang w:eastAsia="es-ES"/>
        </w:rPr>
        <w:t xml:space="preserve">Los elementos de una estructura, como vimos, pueden estar sometidos a diferentes tipos de esfuerzos (tracción, compresión, flexión, </w:t>
      </w:r>
      <w:proofErr w:type="spellStart"/>
      <w:r w:rsidRPr="00CD0E6A">
        <w:rPr>
          <w:rFonts w:ascii="Verdana" w:eastAsia="Times New Roman" w:hAnsi="Verdana" w:cs="Times New Roman"/>
          <w:color w:val="000000"/>
          <w:sz w:val="24"/>
          <w:szCs w:val="24"/>
          <w:shd w:val="clear" w:color="auto" w:fill="FFFFFF"/>
          <w:lang w:eastAsia="es-ES"/>
        </w:rPr>
        <w:t>etc</w:t>
      </w:r>
      <w:proofErr w:type="spellEnd"/>
      <w:r w:rsidRPr="00CD0E6A">
        <w:rPr>
          <w:rFonts w:ascii="Verdana" w:eastAsia="Times New Roman" w:hAnsi="Verdana" w:cs="Times New Roman"/>
          <w:color w:val="000000"/>
          <w:sz w:val="24"/>
          <w:szCs w:val="24"/>
          <w:shd w:val="clear" w:color="auto" w:fill="FFFFFF"/>
          <w:lang w:eastAsia="es-ES"/>
        </w:rPr>
        <w:t>). Y, en general, podemos decir que en el conjunto de toda estructura habrá elementos encargados de resistir un tipo de esfuerzo, otros que aguantarán otro tipo de carga e incluso habrá elementos que estarán sometidos a más de una.</w:t>
      </w:r>
    </w:p>
    <w:p w:rsidR="00CD0E6A" w:rsidRPr="00CD0E6A" w:rsidRDefault="00CD0E6A" w:rsidP="00CA30F0">
      <w:pPr>
        <w:shd w:val="clear" w:color="auto" w:fill="FFFFFF"/>
        <w:spacing w:before="168" w:after="168" w:line="234" w:lineRule="atLeast"/>
        <w:ind w:right="168"/>
        <w:jc w:val="both"/>
        <w:rPr>
          <w:rFonts w:ascii="Verdana" w:eastAsia="Times New Roman" w:hAnsi="Verdana" w:cs="Times New Roman"/>
          <w:color w:val="000000"/>
          <w:sz w:val="24"/>
          <w:szCs w:val="24"/>
          <w:lang w:eastAsia="es-ES"/>
        </w:rPr>
      </w:pPr>
      <w:r w:rsidRPr="00CD0E6A">
        <w:rPr>
          <w:rFonts w:ascii="Verdana" w:eastAsia="Times New Roman" w:hAnsi="Verdana" w:cs="Times New Roman"/>
          <w:color w:val="000000"/>
          <w:sz w:val="24"/>
          <w:szCs w:val="24"/>
          <w:lang w:eastAsia="es-ES"/>
        </w:rPr>
        <w:t xml:space="preserve">Para elegir la forma y el tamaño de cada uno de los elementos que forman la estructura habrá que saber el tipo de fuerza que actúa sobre ellos y su </w:t>
      </w:r>
      <w:r w:rsidRPr="00CD0E6A">
        <w:rPr>
          <w:rFonts w:ascii="Verdana" w:eastAsia="Times New Roman" w:hAnsi="Verdana" w:cs="Times New Roman"/>
          <w:color w:val="000000"/>
          <w:sz w:val="24"/>
          <w:szCs w:val="24"/>
          <w:lang w:eastAsia="es-ES"/>
        </w:rPr>
        <w:lastRenderedPageBreak/>
        <w:t>magnitud. Nosotros, en nuestro trabajo escolar, sólo vamos a aprender a distinguir entre los tres esfuerzos más comunes: tracción, compresión y flexión.</w:t>
      </w:r>
    </w:p>
    <w:p w:rsidR="00CD0E6A" w:rsidRPr="00CD0E6A" w:rsidRDefault="00CD0E6A" w:rsidP="00CA30F0">
      <w:pPr>
        <w:shd w:val="clear" w:color="auto" w:fill="FFFFFF"/>
        <w:spacing w:before="168" w:after="168" w:line="234" w:lineRule="atLeast"/>
        <w:ind w:left="168" w:right="168"/>
        <w:jc w:val="both"/>
        <w:rPr>
          <w:rFonts w:ascii="Verdana" w:eastAsia="Times New Roman" w:hAnsi="Verdana" w:cs="Times New Roman"/>
          <w:color w:val="000000"/>
          <w:sz w:val="24"/>
          <w:szCs w:val="24"/>
          <w:lang w:eastAsia="es-ES"/>
        </w:rPr>
      </w:pPr>
      <w:r w:rsidRPr="00CD0E6A">
        <w:rPr>
          <w:rFonts w:ascii="Verdana" w:eastAsia="Times New Roman" w:hAnsi="Verdana" w:cs="Times New Roman"/>
          <w:color w:val="000000"/>
          <w:sz w:val="24"/>
          <w:szCs w:val="24"/>
          <w:lang w:eastAsia="es-ES"/>
        </w:rPr>
        <w:t>Observa la figura, se trata de una estructura sujeta a la pared y que debe sostener una garrucha o polea para elevar cajas. Se compone de dos piezas de madera sujetas entre ellas y cada una a la pared.</w:t>
      </w:r>
    </w:p>
    <w:p w:rsidR="00CD0E6A" w:rsidRPr="00CD0E6A" w:rsidRDefault="00CD0E6A" w:rsidP="00CA30F0">
      <w:pPr>
        <w:shd w:val="clear" w:color="auto" w:fill="FFFFFF"/>
        <w:spacing w:before="168" w:after="168" w:line="234" w:lineRule="atLeast"/>
        <w:ind w:left="168" w:right="168"/>
        <w:jc w:val="both"/>
        <w:rPr>
          <w:rFonts w:ascii="Verdana" w:eastAsia="Times New Roman" w:hAnsi="Verdana" w:cs="Times New Roman"/>
          <w:color w:val="000000"/>
          <w:sz w:val="24"/>
          <w:szCs w:val="24"/>
          <w:lang w:eastAsia="es-ES"/>
        </w:rPr>
      </w:pPr>
      <w:r w:rsidRPr="00CD0E6A">
        <w:rPr>
          <w:rFonts w:ascii="Verdana" w:eastAsia="Times New Roman" w:hAnsi="Verdana" w:cs="Times New Roman"/>
          <w:color w:val="000000"/>
          <w:sz w:val="24"/>
          <w:szCs w:val="24"/>
          <w:lang w:eastAsia="es-ES"/>
        </w:rPr>
        <w:t>Para hacer el estudio del tipo de esfuerzo es muy útil imaginar qué ocurriría con el elemento estudiado si lo sustituyésemos por un cable o una cuerda: en caso de que al actuar la fuerza el cable permanece tenso, este elemento está sometido a tensión o tracción; en caso de que quedara flojo, el esfuerzo es de compresión.</w:t>
      </w:r>
    </w:p>
    <w:p w:rsidR="00C04813" w:rsidRDefault="00CD0E6A" w:rsidP="00CA30F0">
      <w:pPr>
        <w:jc w:val="both"/>
      </w:pPr>
      <w:r>
        <w:rPr>
          <w:noProof/>
          <w:lang w:eastAsia="es-ES"/>
        </w:rPr>
        <w:drawing>
          <wp:inline distT="0" distB="0" distL="0" distR="0" wp14:anchorId="7AFBCE68" wp14:editId="292A7833">
            <wp:extent cx="5591175" cy="1714500"/>
            <wp:effectExtent l="0" t="0" r="0" b="0"/>
            <wp:docPr id="1" name="Imagen 1" descr="http://www.iesbahia.es/departamentos/Tecnologia/estructuras/analisisEstructura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esbahia.es/departamentos/Tecnologia/estructuras/analisisEstructuras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91175" cy="1714500"/>
                    </a:xfrm>
                    <a:prstGeom prst="rect">
                      <a:avLst/>
                    </a:prstGeom>
                    <a:noFill/>
                    <a:ln>
                      <a:noFill/>
                    </a:ln>
                  </pic:spPr>
                </pic:pic>
              </a:graphicData>
            </a:graphic>
          </wp:inline>
        </w:drawing>
      </w:r>
    </w:p>
    <w:p w:rsidR="00CD0E6A" w:rsidRDefault="00CD0E6A" w:rsidP="00CA30F0">
      <w:pPr>
        <w:pStyle w:val="NormalWeb"/>
        <w:shd w:val="clear" w:color="auto" w:fill="FFFFFF"/>
        <w:spacing w:before="0" w:beforeAutospacing="0" w:after="0" w:afterAutospacing="0" w:line="234" w:lineRule="atLeast"/>
        <w:ind w:left="168" w:right="168"/>
        <w:jc w:val="both"/>
        <w:rPr>
          <w:rFonts w:ascii="Verdana" w:hAnsi="Verdana"/>
          <w:color w:val="000000"/>
        </w:rPr>
      </w:pPr>
      <w:r>
        <w:rPr>
          <w:rFonts w:ascii="Verdana" w:hAnsi="Verdana"/>
          <w:b/>
          <w:bCs/>
          <w:color w:val="000000"/>
        </w:rPr>
        <w:t>Caso 1:</w:t>
      </w:r>
      <w:r>
        <w:rPr>
          <w:rStyle w:val="apple-converted-space"/>
          <w:rFonts w:ascii="Verdana" w:hAnsi="Verdana"/>
          <w:color w:val="000000"/>
        </w:rPr>
        <w:t> </w:t>
      </w:r>
      <w:r>
        <w:rPr>
          <w:rFonts w:ascii="Verdana" w:hAnsi="Verdana"/>
          <w:color w:val="000000"/>
        </w:rPr>
        <w:t>sustituimos la barra horizontal por un</w:t>
      </w:r>
      <w:r w:rsidR="00CA30F0">
        <w:rPr>
          <w:rFonts w:ascii="Verdana" w:hAnsi="Verdana"/>
          <w:color w:val="000000"/>
        </w:rPr>
        <w:t>a</w:t>
      </w:r>
      <w:r>
        <w:rPr>
          <w:rFonts w:ascii="Verdana" w:hAnsi="Verdana"/>
          <w:color w:val="000000"/>
        </w:rPr>
        <w:t xml:space="preserve"> cuerda y el peso de la caja va a hacer que aquella se mantenga siempre tensa. Podemos decir que el elemento horizontal está sometido a un esfuerzo de</w:t>
      </w:r>
      <w:r>
        <w:rPr>
          <w:rStyle w:val="apple-converted-space"/>
          <w:rFonts w:ascii="Verdana" w:hAnsi="Verdana"/>
          <w:color w:val="000000"/>
        </w:rPr>
        <w:t> </w:t>
      </w:r>
      <w:r>
        <w:rPr>
          <w:rFonts w:ascii="Verdana" w:hAnsi="Verdana"/>
          <w:b/>
          <w:bCs/>
          <w:color w:val="000000"/>
        </w:rPr>
        <w:t>tensión</w:t>
      </w:r>
      <w:r>
        <w:rPr>
          <w:rStyle w:val="apple-converted-space"/>
          <w:rFonts w:ascii="Verdana" w:hAnsi="Verdana"/>
          <w:color w:val="000000"/>
        </w:rPr>
        <w:t> </w:t>
      </w:r>
      <w:r>
        <w:rPr>
          <w:rFonts w:ascii="Verdana" w:hAnsi="Verdana"/>
          <w:color w:val="000000"/>
        </w:rPr>
        <w:t>o</w:t>
      </w:r>
      <w:r>
        <w:rPr>
          <w:rStyle w:val="apple-converted-space"/>
          <w:rFonts w:ascii="Verdana" w:hAnsi="Verdana"/>
          <w:b/>
          <w:bCs/>
          <w:color w:val="000000"/>
        </w:rPr>
        <w:t> </w:t>
      </w:r>
      <w:r>
        <w:rPr>
          <w:rFonts w:ascii="Verdana" w:hAnsi="Verdana"/>
          <w:b/>
          <w:bCs/>
          <w:color w:val="000000"/>
        </w:rPr>
        <w:t>tracción</w:t>
      </w:r>
      <w:r>
        <w:rPr>
          <w:rFonts w:ascii="Verdana" w:hAnsi="Verdana"/>
          <w:color w:val="000000"/>
        </w:rPr>
        <w:t>.</w:t>
      </w:r>
    </w:p>
    <w:p w:rsidR="00CD0E6A" w:rsidRDefault="00CD0E6A" w:rsidP="00CA30F0">
      <w:pPr>
        <w:pStyle w:val="NormalWeb"/>
        <w:shd w:val="clear" w:color="auto" w:fill="FFFFFF"/>
        <w:spacing w:before="0" w:beforeAutospacing="0" w:after="0" w:afterAutospacing="0" w:line="234" w:lineRule="atLeast"/>
        <w:ind w:left="168" w:right="168"/>
        <w:jc w:val="both"/>
        <w:rPr>
          <w:rFonts w:ascii="Verdana" w:hAnsi="Verdana"/>
          <w:color w:val="000000"/>
        </w:rPr>
      </w:pPr>
      <w:r>
        <w:rPr>
          <w:rFonts w:ascii="Verdana" w:hAnsi="Verdana"/>
          <w:b/>
          <w:bCs/>
          <w:color w:val="000000"/>
        </w:rPr>
        <w:t>Caso 2:</w:t>
      </w:r>
      <w:r>
        <w:rPr>
          <w:rStyle w:val="apple-converted-space"/>
          <w:rFonts w:ascii="Verdana" w:hAnsi="Verdana"/>
          <w:color w:val="000000"/>
        </w:rPr>
        <w:t> </w:t>
      </w:r>
      <w:r>
        <w:rPr>
          <w:rFonts w:ascii="Verdana" w:hAnsi="Verdana"/>
          <w:color w:val="000000"/>
        </w:rPr>
        <w:t>Si sustituimos la barra oblicua por una cuerda, queda claro en el dibujo que la barra horizontal se caería ya que la cuerda quedaría floja en ese lugar, no realizando ningún trabajo. El elemento oblicuo está sometido en este caso a</w:t>
      </w:r>
      <w:r>
        <w:rPr>
          <w:rStyle w:val="apple-converted-space"/>
          <w:rFonts w:ascii="Verdana" w:hAnsi="Verdana"/>
          <w:color w:val="000000"/>
        </w:rPr>
        <w:t> </w:t>
      </w:r>
      <w:r>
        <w:rPr>
          <w:rFonts w:ascii="Verdana" w:hAnsi="Verdana"/>
          <w:b/>
          <w:bCs/>
          <w:color w:val="000000"/>
        </w:rPr>
        <w:t>compresión</w:t>
      </w:r>
      <w:r>
        <w:rPr>
          <w:rFonts w:ascii="Verdana" w:hAnsi="Verdana"/>
          <w:color w:val="000000"/>
        </w:rPr>
        <w:t>.</w:t>
      </w:r>
    </w:p>
    <w:p w:rsidR="00CD0E6A" w:rsidRDefault="00CD0E6A" w:rsidP="00CA30F0">
      <w:pPr>
        <w:pStyle w:val="NormalWeb"/>
        <w:shd w:val="clear" w:color="auto" w:fill="FFFFFF"/>
        <w:spacing w:before="0" w:beforeAutospacing="0" w:after="0" w:afterAutospacing="0" w:line="234" w:lineRule="atLeast"/>
        <w:ind w:left="168" w:right="168"/>
        <w:jc w:val="both"/>
        <w:rPr>
          <w:rFonts w:ascii="Verdana" w:hAnsi="Verdana"/>
          <w:color w:val="000000"/>
        </w:rPr>
      </w:pPr>
      <w:r>
        <w:rPr>
          <w:rFonts w:ascii="Verdana" w:hAnsi="Verdana"/>
          <w:noProof/>
          <w:color w:val="000000"/>
        </w:rPr>
        <w:drawing>
          <wp:anchor distT="0" distB="0" distL="0" distR="0" simplePos="0" relativeHeight="251659264" behindDoc="0" locked="0" layoutInCell="1" allowOverlap="0" wp14:anchorId="5D51FF49" wp14:editId="2DBB8DA7">
            <wp:simplePos x="0" y="0"/>
            <wp:positionH relativeFrom="column">
              <wp:align>right</wp:align>
            </wp:positionH>
            <wp:positionV relativeFrom="line">
              <wp:posOffset>0</wp:posOffset>
            </wp:positionV>
            <wp:extent cx="2190750" cy="1552575"/>
            <wp:effectExtent l="0" t="0" r="0" b="9525"/>
            <wp:wrapSquare wrapText="bothSides"/>
            <wp:docPr id="2" name="Imagen 2" descr="http://www.iesbahia.es/departamentos/Tecnologia/estructuras/analisisEstructuras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esbahia.es/departamentos/Tecnologia/estructuras/analisisEstructuras2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bCs/>
          <w:color w:val="000000"/>
        </w:rPr>
        <w:t>EJEMPLO 2:</w:t>
      </w:r>
    </w:p>
    <w:p w:rsidR="00CD0E6A" w:rsidRDefault="00CD0E6A" w:rsidP="00CA30F0">
      <w:pPr>
        <w:pStyle w:val="NormalWeb"/>
        <w:shd w:val="clear" w:color="auto" w:fill="FFFFFF"/>
        <w:spacing w:before="168" w:beforeAutospacing="0" w:after="168" w:afterAutospacing="0" w:line="234" w:lineRule="atLeast"/>
        <w:ind w:left="168" w:right="168"/>
        <w:jc w:val="both"/>
        <w:rPr>
          <w:rFonts w:ascii="Verdana" w:hAnsi="Verdana"/>
          <w:color w:val="000000"/>
        </w:rPr>
      </w:pPr>
      <w:r>
        <w:rPr>
          <w:rFonts w:ascii="Verdana" w:hAnsi="Verdana"/>
          <w:color w:val="000000"/>
        </w:rPr>
        <w:t>En el ejemplo 2 se representa la estructura de una grúa para sacar pequeñas embarcaciones del mar. Consta, como se ve, de cuatro elementos necesarios para sostener un carro móvil que transporta el gancho de izado. Vamos a comenzar el análisis por la barra número 2.</w:t>
      </w:r>
    </w:p>
    <w:p w:rsidR="00CD0E6A" w:rsidRDefault="00CD0E6A" w:rsidP="00CA30F0">
      <w:pPr>
        <w:pStyle w:val="NormalWeb"/>
        <w:shd w:val="clear" w:color="auto" w:fill="FFFFFF"/>
        <w:spacing w:before="0" w:beforeAutospacing="0" w:after="0" w:afterAutospacing="0" w:line="234" w:lineRule="atLeast"/>
        <w:ind w:left="168" w:right="168"/>
        <w:jc w:val="both"/>
        <w:rPr>
          <w:rFonts w:ascii="Verdana" w:hAnsi="Verdana"/>
          <w:color w:val="000000"/>
        </w:rPr>
      </w:pPr>
      <w:r>
        <w:rPr>
          <w:rFonts w:ascii="Verdana" w:hAnsi="Verdana"/>
          <w:color w:val="000000"/>
        </w:rPr>
        <w:t>Si sustituyésemos el elemento 2 por un cable (figura A), todo el sistema se vendría al suelo ya que constituye la base de carga de todo el conjunto. Deducimos, por tanto, que este elemento trabaja a</w:t>
      </w:r>
      <w:r w:rsidR="00CA30F0">
        <w:rPr>
          <w:rFonts w:ascii="Verdana" w:hAnsi="Verdana"/>
          <w:color w:val="000000"/>
        </w:rPr>
        <w:t xml:space="preserve"> </w:t>
      </w:r>
      <w:r>
        <w:rPr>
          <w:rFonts w:ascii="Verdana" w:hAnsi="Verdana"/>
          <w:b/>
          <w:bCs/>
          <w:color w:val="000000"/>
        </w:rPr>
        <w:t>compresión</w:t>
      </w:r>
      <w:r>
        <w:rPr>
          <w:rFonts w:ascii="Verdana" w:hAnsi="Verdana"/>
          <w:color w:val="000000"/>
        </w:rPr>
        <w:t>.</w:t>
      </w:r>
    </w:p>
    <w:p w:rsidR="00CD0E6A" w:rsidRDefault="00CD0E6A" w:rsidP="00CA30F0">
      <w:pPr>
        <w:jc w:val="both"/>
      </w:pPr>
    </w:p>
    <w:p w:rsidR="00CD0E6A" w:rsidRDefault="00CD0E6A" w:rsidP="00CA30F0">
      <w:pPr>
        <w:jc w:val="both"/>
      </w:pPr>
    </w:p>
    <w:p w:rsidR="00CD0E6A" w:rsidRDefault="00CD0E6A" w:rsidP="00CA30F0">
      <w:pPr>
        <w:jc w:val="both"/>
      </w:pPr>
    </w:p>
    <w:p w:rsidR="00CD0E6A" w:rsidRDefault="00CD0E6A" w:rsidP="00CA30F0">
      <w:pPr>
        <w:jc w:val="both"/>
      </w:pPr>
    </w:p>
    <w:p w:rsidR="00CD0E6A" w:rsidRDefault="00CD0E6A" w:rsidP="00CA30F0">
      <w:pPr>
        <w:jc w:val="both"/>
      </w:pPr>
      <w:r>
        <w:rPr>
          <w:noProof/>
          <w:lang w:eastAsia="es-ES"/>
        </w:rPr>
        <w:drawing>
          <wp:inline distT="0" distB="0" distL="0" distR="0" wp14:anchorId="0F361C5C" wp14:editId="29EA9CFC">
            <wp:extent cx="5715000" cy="1304925"/>
            <wp:effectExtent l="0" t="0" r="0" b="9525"/>
            <wp:docPr id="3" name="Imagen 4" descr="http://www.iesbahia.es/departamentos/Tecnologia/estructuras/analisisEstructuras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esbahia.es/departamentos/Tecnologia/estructuras/analisisEstructuras2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304925"/>
                    </a:xfrm>
                    <a:prstGeom prst="rect">
                      <a:avLst/>
                    </a:prstGeom>
                    <a:noFill/>
                    <a:ln>
                      <a:noFill/>
                    </a:ln>
                  </pic:spPr>
                </pic:pic>
              </a:graphicData>
            </a:graphic>
          </wp:inline>
        </w:drawing>
      </w:r>
    </w:p>
    <w:p w:rsidR="00CD0E6A" w:rsidRDefault="00CD0E6A" w:rsidP="00CA30F0">
      <w:pPr>
        <w:jc w:val="both"/>
      </w:pPr>
    </w:p>
    <w:p w:rsidR="00CD0E6A" w:rsidRDefault="00CD0E6A" w:rsidP="00CA30F0">
      <w:pPr>
        <w:pStyle w:val="NormalWeb"/>
        <w:shd w:val="clear" w:color="auto" w:fill="FFFFFF"/>
        <w:spacing w:before="0" w:beforeAutospacing="0" w:after="0" w:afterAutospacing="0" w:line="234" w:lineRule="atLeast"/>
        <w:ind w:left="168" w:right="168"/>
        <w:jc w:val="both"/>
        <w:rPr>
          <w:rFonts w:ascii="Verdana" w:hAnsi="Verdana"/>
          <w:color w:val="000000"/>
        </w:rPr>
      </w:pPr>
      <w:r>
        <w:rPr>
          <w:rFonts w:ascii="Verdana" w:hAnsi="Verdana"/>
          <w:color w:val="000000"/>
        </w:rPr>
        <w:t>Los elementos 3 y 4, no sólo podemos imaginar que los sustituimos por cables, sino que aparecen representados en la estructura original, aparentemente, como cables (figura B). Se ve fácilmente que el peso de la estructura tira hacia la derecha manteniendo en tensión el elemento 3, así como también la barra horizontal tira hacia abajo manteniendo en tensión el elemento 4. Deducimos en este caso que ambos elementos trabajan a</w:t>
      </w:r>
      <w:r>
        <w:rPr>
          <w:rStyle w:val="apple-converted-space"/>
          <w:rFonts w:ascii="Verdana" w:hAnsi="Verdana"/>
          <w:color w:val="000000"/>
        </w:rPr>
        <w:t> </w:t>
      </w:r>
      <w:r>
        <w:rPr>
          <w:rFonts w:ascii="Verdana" w:hAnsi="Verdana"/>
          <w:b/>
          <w:bCs/>
          <w:color w:val="000000"/>
        </w:rPr>
        <w:t>tensión o tracción</w:t>
      </w:r>
      <w:r>
        <w:rPr>
          <w:rFonts w:ascii="Verdana" w:hAnsi="Verdana"/>
          <w:color w:val="000000"/>
        </w:rPr>
        <w:t>.</w:t>
      </w:r>
    </w:p>
    <w:p w:rsidR="00CD0E6A" w:rsidRDefault="00CD0E6A" w:rsidP="00CA30F0">
      <w:pPr>
        <w:pStyle w:val="NormalWeb"/>
        <w:shd w:val="clear" w:color="auto" w:fill="FFFFFF"/>
        <w:spacing w:before="168" w:beforeAutospacing="0" w:after="168" w:afterAutospacing="0" w:line="234" w:lineRule="atLeast"/>
        <w:ind w:left="168" w:right="168"/>
        <w:jc w:val="both"/>
        <w:rPr>
          <w:rFonts w:ascii="Verdana" w:hAnsi="Verdana"/>
          <w:color w:val="000000"/>
        </w:rPr>
      </w:pPr>
      <w:r>
        <w:rPr>
          <w:rFonts w:ascii="Verdana" w:hAnsi="Verdana"/>
          <w:color w:val="000000"/>
        </w:rPr>
        <w:t>Si sustituyésemos la barra 1, y pensando en la 4 como si fuese rígida (figura C), tendería a combarse por la acción del peso como indica la línea de puntos. Cuando el elemento tiende a combarse ya vimos que estaba sometido a flexión, siendo por tanto éste el tipo de esfuerzo al que está sometido el elemento 1.</w:t>
      </w:r>
    </w:p>
    <w:p w:rsidR="00CD0E6A" w:rsidRDefault="00CD0E6A" w:rsidP="00CA30F0">
      <w:pPr>
        <w:pStyle w:val="NormalWeb"/>
        <w:shd w:val="clear" w:color="auto" w:fill="FFFFFF"/>
        <w:spacing w:before="168" w:beforeAutospacing="0" w:after="168" w:afterAutospacing="0" w:line="234" w:lineRule="atLeast"/>
        <w:ind w:left="168" w:right="168"/>
        <w:jc w:val="both"/>
        <w:rPr>
          <w:rFonts w:ascii="Verdana" w:hAnsi="Verdana"/>
          <w:color w:val="000000"/>
        </w:rPr>
      </w:pPr>
    </w:p>
    <w:p w:rsidR="00CD0E6A" w:rsidRDefault="00CD0E6A" w:rsidP="00CA30F0">
      <w:pPr>
        <w:pStyle w:val="NormalWeb"/>
        <w:shd w:val="clear" w:color="auto" w:fill="FFFFFF"/>
        <w:spacing w:before="168" w:beforeAutospacing="0" w:after="168" w:afterAutospacing="0" w:line="234" w:lineRule="atLeast"/>
        <w:ind w:left="168" w:right="168"/>
        <w:jc w:val="both"/>
        <w:rPr>
          <w:rFonts w:ascii="Verdana" w:hAnsi="Verdana"/>
          <w:color w:val="000000"/>
        </w:rPr>
      </w:pPr>
      <w:r>
        <w:rPr>
          <w:rFonts w:ascii="Verdana" w:hAnsi="Verdana"/>
          <w:color w:val="000000"/>
        </w:rPr>
        <w:t>ACTIVIDAD</w:t>
      </w:r>
      <w:r w:rsidR="00CA30F0">
        <w:rPr>
          <w:rFonts w:ascii="Verdana" w:hAnsi="Verdana"/>
          <w:color w:val="000000"/>
        </w:rPr>
        <w:t>: En cada una de las siguientes estructuras determina cuales son los esfuerzos que  soporta cada uno de sus elementos.</w:t>
      </w:r>
    </w:p>
    <w:p w:rsidR="00CD0E6A" w:rsidRDefault="00CD0E6A" w:rsidP="00CA30F0">
      <w:pPr>
        <w:jc w:val="both"/>
      </w:pPr>
      <w:r>
        <w:rPr>
          <w:noProof/>
          <w:lang w:eastAsia="es-ES"/>
        </w:rPr>
        <w:drawing>
          <wp:inline distT="0" distB="0" distL="0" distR="0" wp14:anchorId="289545CB" wp14:editId="01A332D9">
            <wp:extent cx="5715000" cy="2400300"/>
            <wp:effectExtent l="0" t="0" r="0" b="0"/>
            <wp:docPr id="5" name="Imagen 8" descr="http://www.iesbahia.es/departamentos/Tecnologia/estructuras/analisisEstructuras2ejempl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esbahia.es/departamentos/Tecnologia/estructuras/analisisEstructuras2ejemplo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2400300"/>
                    </a:xfrm>
                    <a:prstGeom prst="rect">
                      <a:avLst/>
                    </a:prstGeom>
                    <a:noFill/>
                    <a:ln>
                      <a:noFill/>
                    </a:ln>
                  </pic:spPr>
                </pic:pic>
              </a:graphicData>
            </a:graphic>
          </wp:inline>
        </w:drawing>
      </w:r>
    </w:p>
    <w:p w:rsidR="00CA30F0" w:rsidRDefault="00CA30F0" w:rsidP="00CA30F0">
      <w:pPr>
        <w:jc w:val="both"/>
      </w:pPr>
      <w:r>
        <w:t>Tomado de:</w:t>
      </w:r>
      <w:r w:rsidRPr="00CA30F0">
        <w:t xml:space="preserve"> </w:t>
      </w:r>
    </w:p>
    <w:p w:rsidR="00CA30F0" w:rsidRDefault="00CA30F0" w:rsidP="00CA30F0">
      <w:pPr>
        <w:jc w:val="both"/>
      </w:pPr>
      <w:r w:rsidRPr="00CA30F0">
        <w:t>http://www.iesbahia.es/departamentos/Tecnologia/estructuras/anlisis_de_una_estructura.html</w:t>
      </w:r>
      <w:bookmarkStart w:id="0" w:name="_GoBack"/>
      <w:bookmarkEnd w:id="0"/>
    </w:p>
    <w:sectPr w:rsidR="00CA30F0" w:rsidSect="00CA30F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6A64"/>
    <w:multiLevelType w:val="multilevel"/>
    <w:tmpl w:val="8E2A8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E6A"/>
    <w:rsid w:val="00C04813"/>
    <w:rsid w:val="00CA30F0"/>
    <w:rsid w:val="00CD0E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D0E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0E6A"/>
    <w:rPr>
      <w:rFonts w:ascii="Tahoma" w:hAnsi="Tahoma" w:cs="Tahoma"/>
      <w:sz w:val="16"/>
      <w:szCs w:val="16"/>
    </w:rPr>
  </w:style>
  <w:style w:type="paragraph" w:styleId="NormalWeb">
    <w:name w:val="Normal (Web)"/>
    <w:basedOn w:val="Normal"/>
    <w:uiPriority w:val="99"/>
    <w:semiHidden/>
    <w:unhideWhenUsed/>
    <w:rsid w:val="00CD0E6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CD0E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D0E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0E6A"/>
    <w:rPr>
      <w:rFonts w:ascii="Tahoma" w:hAnsi="Tahoma" w:cs="Tahoma"/>
      <w:sz w:val="16"/>
      <w:szCs w:val="16"/>
    </w:rPr>
  </w:style>
  <w:style w:type="paragraph" w:styleId="NormalWeb">
    <w:name w:val="Normal (Web)"/>
    <w:basedOn w:val="Normal"/>
    <w:uiPriority w:val="99"/>
    <w:semiHidden/>
    <w:unhideWhenUsed/>
    <w:rsid w:val="00CD0E6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CD0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6049">
      <w:bodyDiv w:val="1"/>
      <w:marLeft w:val="0"/>
      <w:marRight w:val="0"/>
      <w:marTop w:val="0"/>
      <w:marBottom w:val="0"/>
      <w:divBdr>
        <w:top w:val="none" w:sz="0" w:space="0" w:color="auto"/>
        <w:left w:val="none" w:sz="0" w:space="0" w:color="auto"/>
        <w:bottom w:val="none" w:sz="0" w:space="0" w:color="auto"/>
        <w:right w:val="none" w:sz="0" w:space="0" w:color="auto"/>
      </w:divBdr>
    </w:div>
    <w:div w:id="658925290">
      <w:bodyDiv w:val="1"/>
      <w:marLeft w:val="0"/>
      <w:marRight w:val="0"/>
      <w:marTop w:val="0"/>
      <w:marBottom w:val="0"/>
      <w:divBdr>
        <w:top w:val="none" w:sz="0" w:space="0" w:color="auto"/>
        <w:left w:val="none" w:sz="0" w:space="0" w:color="auto"/>
        <w:bottom w:val="none" w:sz="0" w:space="0" w:color="auto"/>
        <w:right w:val="none" w:sz="0" w:space="0" w:color="auto"/>
      </w:divBdr>
    </w:div>
    <w:div w:id="694157512">
      <w:bodyDiv w:val="1"/>
      <w:marLeft w:val="0"/>
      <w:marRight w:val="0"/>
      <w:marTop w:val="0"/>
      <w:marBottom w:val="0"/>
      <w:divBdr>
        <w:top w:val="none" w:sz="0" w:space="0" w:color="auto"/>
        <w:left w:val="none" w:sz="0" w:space="0" w:color="auto"/>
        <w:bottom w:val="none" w:sz="0" w:space="0" w:color="auto"/>
        <w:right w:val="none" w:sz="0" w:space="0" w:color="auto"/>
      </w:divBdr>
    </w:div>
    <w:div w:id="1731920243">
      <w:bodyDiv w:val="1"/>
      <w:marLeft w:val="0"/>
      <w:marRight w:val="0"/>
      <w:marTop w:val="0"/>
      <w:marBottom w:val="0"/>
      <w:divBdr>
        <w:top w:val="none" w:sz="0" w:space="0" w:color="auto"/>
        <w:left w:val="none" w:sz="0" w:space="0" w:color="auto"/>
        <w:bottom w:val="none" w:sz="0" w:space="0" w:color="auto"/>
        <w:right w:val="none" w:sz="0" w:space="0" w:color="auto"/>
      </w:divBdr>
    </w:div>
    <w:div w:id="1882664534">
      <w:bodyDiv w:val="1"/>
      <w:marLeft w:val="0"/>
      <w:marRight w:val="0"/>
      <w:marTop w:val="0"/>
      <w:marBottom w:val="0"/>
      <w:divBdr>
        <w:top w:val="none" w:sz="0" w:space="0" w:color="auto"/>
        <w:left w:val="none" w:sz="0" w:space="0" w:color="auto"/>
        <w:bottom w:val="none" w:sz="0" w:space="0" w:color="auto"/>
        <w:right w:val="none" w:sz="0" w:space="0" w:color="auto"/>
      </w:divBdr>
      <w:divsChild>
        <w:div w:id="743603840">
          <w:blockQuote w:val="1"/>
          <w:marLeft w:val="0"/>
          <w:marRight w:val="0"/>
          <w:marTop w:val="0"/>
          <w:marBottom w:val="0"/>
          <w:divBdr>
            <w:top w:val="none" w:sz="0" w:space="0" w:color="auto"/>
            <w:left w:val="none" w:sz="0" w:space="0" w:color="auto"/>
            <w:bottom w:val="none" w:sz="0" w:space="0" w:color="auto"/>
            <w:right w:val="none" w:sz="0" w:space="0" w:color="auto"/>
          </w:divBdr>
        </w:div>
        <w:div w:id="864289396">
          <w:blockQuote w:val="1"/>
          <w:marLeft w:val="0"/>
          <w:marRight w:val="0"/>
          <w:marTop w:val="0"/>
          <w:marBottom w:val="0"/>
          <w:divBdr>
            <w:top w:val="none" w:sz="0" w:space="0" w:color="auto"/>
            <w:left w:val="none" w:sz="0" w:space="0" w:color="auto"/>
            <w:bottom w:val="none" w:sz="0" w:space="0" w:color="auto"/>
            <w:right w:val="none" w:sz="0" w:space="0" w:color="auto"/>
          </w:divBdr>
        </w:div>
        <w:div w:id="619805141">
          <w:blockQuote w:val="1"/>
          <w:marLeft w:val="0"/>
          <w:marRight w:val="0"/>
          <w:marTop w:val="0"/>
          <w:marBottom w:val="0"/>
          <w:divBdr>
            <w:top w:val="none" w:sz="0" w:space="0" w:color="auto"/>
            <w:left w:val="none" w:sz="0" w:space="0" w:color="auto"/>
            <w:bottom w:val="none" w:sz="0" w:space="0" w:color="auto"/>
            <w:right w:val="none" w:sz="0" w:space="0" w:color="auto"/>
          </w:divBdr>
        </w:div>
        <w:div w:id="440105043">
          <w:blockQuote w:val="1"/>
          <w:marLeft w:val="0"/>
          <w:marRight w:val="0"/>
          <w:marTop w:val="0"/>
          <w:marBottom w:val="0"/>
          <w:divBdr>
            <w:top w:val="none" w:sz="0" w:space="0" w:color="auto"/>
            <w:left w:val="none" w:sz="0" w:space="0" w:color="auto"/>
            <w:bottom w:val="none" w:sz="0" w:space="0" w:color="auto"/>
            <w:right w:val="none" w:sz="0" w:space="0" w:color="auto"/>
          </w:divBdr>
        </w:div>
        <w:div w:id="5890013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845</Words>
  <Characters>4652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clon</dc:creator>
  <cp:lastModifiedBy>clon</cp:lastModifiedBy>
  <cp:revision>1</cp:revision>
  <dcterms:created xsi:type="dcterms:W3CDTF">2014-05-18T21:43:00Z</dcterms:created>
  <dcterms:modified xsi:type="dcterms:W3CDTF">2014-05-18T21:59:00Z</dcterms:modified>
</cp:coreProperties>
</file>